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3D6" w:rsidRDefault="00257574" w:rsidP="003857E3">
      <w:pPr>
        <w:spacing w:after="120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257574">
        <w:rPr>
          <w:rFonts w:ascii="Times New Roman" w:hAnsi="Times New Roman" w:cs="Times New Roman"/>
          <w:b/>
          <w:sz w:val="28"/>
        </w:rPr>
        <w:t>КАРТ</w:t>
      </w:r>
      <w:r w:rsidR="00972AEE">
        <w:rPr>
          <w:rFonts w:ascii="Times New Roman" w:hAnsi="Times New Roman" w:cs="Times New Roman"/>
          <w:b/>
          <w:sz w:val="28"/>
        </w:rPr>
        <w:t>А</w:t>
      </w:r>
      <w:r w:rsidRPr="00257574">
        <w:rPr>
          <w:rFonts w:ascii="Times New Roman" w:hAnsi="Times New Roman" w:cs="Times New Roman"/>
          <w:b/>
          <w:sz w:val="28"/>
        </w:rPr>
        <w:t xml:space="preserve"> </w:t>
      </w:r>
      <w:r w:rsidR="007E73A1">
        <w:rPr>
          <w:rFonts w:ascii="Times New Roman" w:hAnsi="Times New Roman" w:cs="Times New Roman"/>
          <w:b/>
          <w:sz w:val="28"/>
        </w:rPr>
        <w:t>АНАЛИЗА</w:t>
      </w:r>
      <w:r w:rsidR="00D14E6C">
        <w:rPr>
          <w:rFonts w:ascii="Times New Roman" w:hAnsi="Times New Roman" w:cs="Times New Roman"/>
          <w:b/>
          <w:sz w:val="28"/>
        </w:rPr>
        <w:t xml:space="preserve"> (САМОАНАЛИЗА)</w:t>
      </w:r>
      <w:r w:rsidRPr="00257574">
        <w:rPr>
          <w:rFonts w:ascii="Times New Roman" w:hAnsi="Times New Roman" w:cs="Times New Roman"/>
          <w:b/>
          <w:sz w:val="28"/>
        </w:rPr>
        <w:t xml:space="preserve"> </w:t>
      </w:r>
      <w:r w:rsidR="00053348">
        <w:rPr>
          <w:rFonts w:ascii="Times New Roman" w:hAnsi="Times New Roman" w:cs="Times New Roman"/>
          <w:b/>
          <w:sz w:val="28"/>
        </w:rPr>
        <w:t xml:space="preserve">ЗАНЯТИЯ </w:t>
      </w:r>
      <w:r w:rsidR="00D31D11">
        <w:rPr>
          <w:rFonts w:ascii="Times New Roman" w:hAnsi="Times New Roman" w:cs="Times New Roman"/>
          <w:b/>
          <w:sz w:val="28"/>
        </w:rPr>
        <w:t>ОТКРЫТИЯ НОВОГО ЗНАНИЯ (ОНЗ)</w:t>
      </w:r>
    </w:p>
    <w:p w:rsidR="00053348" w:rsidRDefault="00D14E6C" w:rsidP="003857E3">
      <w:pPr>
        <w:spacing w:after="0"/>
        <w:ind w:left="284"/>
        <w:rPr>
          <w:rFonts w:ascii="Times New Roman" w:hAnsi="Times New Roman" w:cs="Times New Roman"/>
          <w:sz w:val="26"/>
          <w:szCs w:val="26"/>
        </w:rPr>
      </w:pPr>
      <w:r w:rsidRPr="003857E3">
        <w:rPr>
          <w:rFonts w:ascii="Times New Roman" w:hAnsi="Times New Roman" w:cs="Times New Roman"/>
          <w:sz w:val="26"/>
          <w:szCs w:val="26"/>
        </w:rPr>
        <w:t xml:space="preserve">Ф.И.О. </w:t>
      </w:r>
      <w:r w:rsidR="00053348">
        <w:rPr>
          <w:rFonts w:ascii="Times New Roman" w:hAnsi="Times New Roman" w:cs="Times New Roman"/>
          <w:sz w:val="26"/>
          <w:szCs w:val="26"/>
        </w:rPr>
        <w:t>воспитателя_______________________ обр. область (раздел)</w:t>
      </w:r>
      <w:r w:rsidRPr="003857E3">
        <w:rPr>
          <w:rFonts w:ascii="Times New Roman" w:hAnsi="Times New Roman" w:cs="Times New Roman"/>
          <w:sz w:val="26"/>
          <w:szCs w:val="26"/>
        </w:rPr>
        <w:t xml:space="preserve"> </w:t>
      </w:r>
      <w:r w:rsidR="00CD214F" w:rsidRPr="003857E3">
        <w:rPr>
          <w:rFonts w:ascii="Times New Roman" w:hAnsi="Times New Roman" w:cs="Times New Roman"/>
          <w:sz w:val="26"/>
          <w:szCs w:val="26"/>
        </w:rPr>
        <w:t xml:space="preserve">_______________________ </w:t>
      </w:r>
      <w:r w:rsidR="00053348">
        <w:rPr>
          <w:rFonts w:ascii="Times New Roman" w:hAnsi="Times New Roman" w:cs="Times New Roman"/>
          <w:sz w:val="26"/>
          <w:szCs w:val="26"/>
        </w:rPr>
        <w:t>возрастная группа</w:t>
      </w:r>
      <w:r w:rsidR="00CD214F" w:rsidRPr="003857E3">
        <w:rPr>
          <w:rFonts w:ascii="Times New Roman" w:hAnsi="Times New Roman" w:cs="Times New Roman"/>
          <w:sz w:val="26"/>
          <w:szCs w:val="26"/>
        </w:rPr>
        <w:t xml:space="preserve"> ______________</w:t>
      </w:r>
      <w:r w:rsidR="00F62CF1">
        <w:rPr>
          <w:rFonts w:ascii="Times New Roman" w:hAnsi="Times New Roman" w:cs="Times New Roman"/>
          <w:sz w:val="26"/>
          <w:szCs w:val="26"/>
        </w:rPr>
        <w:t>___</w:t>
      </w:r>
    </w:p>
    <w:p w:rsidR="00C6270B" w:rsidRDefault="00D14E6C" w:rsidP="00CD63D6">
      <w:pPr>
        <w:spacing w:after="0"/>
        <w:ind w:left="284"/>
        <w:rPr>
          <w:rFonts w:ascii="Times New Roman" w:hAnsi="Times New Roman" w:cs="Times New Roman"/>
          <w:sz w:val="26"/>
          <w:szCs w:val="26"/>
        </w:rPr>
      </w:pPr>
      <w:r w:rsidRPr="003857E3">
        <w:rPr>
          <w:rFonts w:ascii="Times New Roman" w:hAnsi="Times New Roman" w:cs="Times New Roman"/>
          <w:sz w:val="26"/>
          <w:szCs w:val="26"/>
        </w:rPr>
        <w:t xml:space="preserve">Тема </w:t>
      </w:r>
      <w:r w:rsidR="00053348">
        <w:rPr>
          <w:rFonts w:ascii="Times New Roman" w:hAnsi="Times New Roman" w:cs="Times New Roman"/>
          <w:sz w:val="26"/>
          <w:szCs w:val="26"/>
        </w:rPr>
        <w:t>занятия</w:t>
      </w:r>
      <w:r w:rsidRPr="003857E3">
        <w:rPr>
          <w:rFonts w:ascii="Times New Roman" w:hAnsi="Times New Roman" w:cs="Times New Roman"/>
          <w:sz w:val="26"/>
          <w:szCs w:val="26"/>
        </w:rPr>
        <w:t xml:space="preserve"> </w:t>
      </w:r>
      <w:r w:rsidR="00CD63D6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</w:t>
      </w:r>
      <w:r w:rsidR="00CD63D6" w:rsidRPr="003857E3">
        <w:rPr>
          <w:rFonts w:ascii="Times New Roman" w:hAnsi="Times New Roman" w:cs="Times New Roman"/>
          <w:sz w:val="26"/>
          <w:szCs w:val="26"/>
        </w:rPr>
        <w:t>Дата _______</w:t>
      </w:r>
      <w:r w:rsidR="00F62CF1">
        <w:rPr>
          <w:rFonts w:ascii="Times New Roman" w:hAnsi="Times New Roman" w:cs="Times New Roman"/>
          <w:sz w:val="26"/>
          <w:szCs w:val="26"/>
        </w:rPr>
        <w:t>___</w:t>
      </w:r>
    </w:p>
    <w:p w:rsidR="00C6270B" w:rsidRDefault="00C6270B" w:rsidP="00CD63D6">
      <w:pPr>
        <w:spacing w:after="0"/>
        <w:ind w:left="284"/>
        <w:rPr>
          <w:rFonts w:ascii="Times New Roman" w:hAnsi="Times New Roman" w:cs="Times New Roman"/>
          <w:sz w:val="26"/>
          <w:szCs w:val="26"/>
        </w:rPr>
      </w:pPr>
    </w:p>
    <w:p w:rsidR="00D14E6C" w:rsidRPr="004848C3" w:rsidRDefault="00972AEE" w:rsidP="004848C3">
      <w:pPr>
        <w:pStyle w:val="a3"/>
        <w:numPr>
          <w:ilvl w:val="0"/>
          <w:numId w:val="22"/>
        </w:num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Анализ (самоанализ</w:t>
      </w:r>
      <w:r w:rsidR="00C6270B" w:rsidRPr="004848C3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4848C3">
        <w:rPr>
          <w:rFonts w:ascii="Times New Roman" w:hAnsi="Times New Roman" w:cs="Times New Roman"/>
          <w:b/>
          <w:sz w:val="26"/>
          <w:szCs w:val="26"/>
        </w:rPr>
        <w:t xml:space="preserve">соответствия </w:t>
      </w:r>
      <w:r w:rsidR="00C6270B" w:rsidRPr="004848C3">
        <w:rPr>
          <w:rFonts w:ascii="Times New Roman" w:hAnsi="Times New Roman" w:cs="Times New Roman"/>
          <w:b/>
          <w:sz w:val="26"/>
          <w:szCs w:val="26"/>
        </w:rPr>
        <w:t>занятия</w:t>
      </w:r>
      <w:r w:rsidR="00CD63D6" w:rsidRPr="004848C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6270B" w:rsidRPr="004848C3">
        <w:rPr>
          <w:rFonts w:ascii="Times New Roman" w:hAnsi="Times New Roman" w:cs="Times New Roman"/>
          <w:b/>
          <w:sz w:val="26"/>
          <w:szCs w:val="26"/>
        </w:rPr>
        <w:t>ОНЗ требованиям технологии «Ситуация»</w:t>
      </w:r>
    </w:p>
    <w:tbl>
      <w:tblPr>
        <w:tblStyle w:val="ae"/>
        <w:tblW w:w="15417" w:type="dxa"/>
        <w:tblLook w:val="04A0" w:firstRow="1" w:lastRow="0" w:firstColumn="1" w:lastColumn="0" w:noHBand="0" w:noVBand="1"/>
      </w:tblPr>
      <w:tblGrid>
        <w:gridCol w:w="817"/>
        <w:gridCol w:w="2268"/>
        <w:gridCol w:w="9214"/>
        <w:gridCol w:w="3118"/>
      </w:tblGrid>
      <w:tr w:rsidR="00053348" w:rsidTr="004B34C4">
        <w:tc>
          <w:tcPr>
            <w:tcW w:w="817" w:type="dxa"/>
            <w:vAlign w:val="center"/>
          </w:tcPr>
          <w:p w:rsidR="00053348" w:rsidRPr="00053348" w:rsidRDefault="00053348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3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5334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5334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68" w:type="dxa"/>
            <w:vAlign w:val="center"/>
          </w:tcPr>
          <w:p w:rsidR="00053348" w:rsidRPr="00053348" w:rsidRDefault="00053348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3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</w:t>
            </w:r>
          </w:p>
        </w:tc>
        <w:tc>
          <w:tcPr>
            <w:tcW w:w="9214" w:type="dxa"/>
            <w:vAlign w:val="center"/>
          </w:tcPr>
          <w:p w:rsidR="00053348" w:rsidRPr="00053348" w:rsidRDefault="00053348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34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Оцениваемые параметры</w:t>
            </w:r>
          </w:p>
        </w:tc>
        <w:tc>
          <w:tcPr>
            <w:tcW w:w="3118" w:type="dxa"/>
            <w:vAlign w:val="center"/>
          </w:tcPr>
          <w:p w:rsidR="00053348" w:rsidRPr="00053348" w:rsidRDefault="00053348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348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</w:t>
            </w:r>
          </w:p>
        </w:tc>
      </w:tr>
      <w:tr w:rsidR="00053348" w:rsidTr="004B34C4">
        <w:tc>
          <w:tcPr>
            <w:tcW w:w="817" w:type="dxa"/>
            <w:vMerge w:val="restart"/>
            <w:vAlign w:val="center"/>
          </w:tcPr>
          <w:p w:rsidR="00053348" w:rsidRDefault="00053348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53348" w:rsidRPr="00053348" w:rsidRDefault="00053348" w:rsidP="00053348">
            <w:pPr>
              <w:widowControl w:val="0"/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en-US" w:eastAsia="zh-CN"/>
              </w:rPr>
            </w:pPr>
            <w:r w:rsidRPr="0005334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zh-CN"/>
              </w:rPr>
              <w:t>Введение</w:t>
            </w:r>
          </w:p>
          <w:p w:rsidR="00053348" w:rsidRDefault="00053348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4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zh-CN"/>
              </w:rPr>
              <w:t>в ситуацию</w:t>
            </w:r>
          </w:p>
        </w:tc>
        <w:tc>
          <w:tcPr>
            <w:tcW w:w="9214" w:type="dxa"/>
          </w:tcPr>
          <w:p w:rsidR="00053348" w:rsidRPr="00053348" w:rsidRDefault="00053348" w:rsidP="00053348">
            <w:pPr>
              <w:widowControl w:val="0"/>
              <w:tabs>
                <w:tab w:val="left" w:pos="25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5334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Использование приемов, позволяющих вызвать у детей внутреннюю потребность включения в деятельность (беседа с опорой на личный опыт детей, использование сюрпризных моментов др.).</w:t>
            </w:r>
          </w:p>
        </w:tc>
        <w:tc>
          <w:tcPr>
            <w:tcW w:w="3118" w:type="dxa"/>
            <w:vAlign w:val="center"/>
          </w:tcPr>
          <w:p w:rsidR="00053348" w:rsidRDefault="00053348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348" w:rsidTr="004B34C4">
        <w:tc>
          <w:tcPr>
            <w:tcW w:w="817" w:type="dxa"/>
            <w:vMerge/>
            <w:vAlign w:val="center"/>
          </w:tcPr>
          <w:p w:rsidR="00053348" w:rsidRDefault="00053348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53348" w:rsidRDefault="00053348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053348" w:rsidRPr="00053348" w:rsidRDefault="00053348" w:rsidP="00053348">
            <w:pPr>
              <w:widowControl w:val="0"/>
              <w:tabs>
                <w:tab w:val="left" w:pos="25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5334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Соответствие выбранных педагогом приемов возрастным и индивидуальным особенностям детей.</w:t>
            </w:r>
          </w:p>
        </w:tc>
        <w:tc>
          <w:tcPr>
            <w:tcW w:w="3118" w:type="dxa"/>
            <w:vAlign w:val="center"/>
          </w:tcPr>
          <w:p w:rsidR="00053348" w:rsidRDefault="00053348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348" w:rsidTr="004B34C4">
        <w:tc>
          <w:tcPr>
            <w:tcW w:w="817" w:type="dxa"/>
            <w:vMerge/>
            <w:vAlign w:val="center"/>
          </w:tcPr>
          <w:p w:rsidR="00053348" w:rsidRDefault="00053348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53348" w:rsidRDefault="00053348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053348" w:rsidRPr="00053348" w:rsidRDefault="00053348" w:rsidP="00053348">
            <w:pPr>
              <w:widowControl w:val="0"/>
              <w:tabs>
                <w:tab w:val="left" w:pos="25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5334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Создание условий для осознанного принятия детьми так называемой «детской» цели (например, с помощью вопросов «Хотите?», «Сможете?»).</w:t>
            </w:r>
          </w:p>
        </w:tc>
        <w:tc>
          <w:tcPr>
            <w:tcW w:w="3118" w:type="dxa"/>
            <w:vAlign w:val="center"/>
          </w:tcPr>
          <w:p w:rsidR="00053348" w:rsidRDefault="00053348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348" w:rsidTr="004B34C4">
        <w:tc>
          <w:tcPr>
            <w:tcW w:w="817" w:type="dxa"/>
            <w:vMerge/>
            <w:vAlign w:val="center"/>
          </w:tcPr>
          <w:p w:rsidR="00053348" w:rsidRDefault="00053348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53348" w:rsidRDefault="00053348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053348" w:rsidRPr="00053348" w:rsidRDefault="00053348" w:rsidP="00053348">
            <w:pPr>
              <w:widowControl w:val="0"/>
              <w:tabs>
                <w:tab w:val="left" w:pos="25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5334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Соответствие «детской» цели индивидуальным особенностям, специфике личностных мотивов, эмоциональной сферы, познавательному интересу детей группы.</w:t>
            </w:r>
          </w:p>
        </w:tc>
        <w:tc>
          <w:tcPr>
            <w:tcW w:w="3118" w:type="dxa"/>
            <w:vAlign w:val="center"/>
          </w:tcPr>
          <w:p w:rsidR="00053348" w:rsidRDefault="00053348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 w:val="restart"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CD63D6" w:rsidRPr="00CD63D6" w:rsidRDefault="00CD63D6" w:rsidP="00CD63D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Актуализация</w:t>
            </w:r>
          </w:p>
          <w:p w:rsidR="00CD63D6" w:rsidRDefault="00CD63D6" w:rsidP="00CD63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знаний и умений</w:t>
            </w:r>
          </w:p>
        </w:tc>
        <w:tc>
          <w:tcPr>
            <w:tcW w:w="9214" w:type="dxa"/>
          </w:tcPr>
          <w:p w:rsidR="00CD63D6" w:rsidRPr="00CD63D6" w:rsidRDefault="00CD63D6" w:rsidP="00CD63D6">
            <w:pPr>
              <w:pStyle w:val="a3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F2">
              <w:rPr>
                <w:rFonts w:ascii="Times New Roman" w:hAnsi="Times New Roman" w:cs="Times New Roman"/>
                <w:sz w:val="24"/>
                <w:szCs w:val="24"/>
              </w:rPr>
              <w:t>Рациональность выбора содержания и форм работы с детьми, обеспечивающих актуализацию, их опыта, ЗУН и мыслительных операций, достаточных для «открытия» нового знания (способа действия).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D63D6" w:rsidRDefault="00CD63D6" w:rsidP="00CD63D6">
            <w:pPr>
              <w:pStyle w:val="a3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F2">
              <w:rPr>
                <w:rFonts w:ascii="Times New Roman" w:hAnsi="Times New Roman" w:cs="Times New Roman"/>
                <w:sz w:val="24"/>
                <w:szCs w:val="24"/>
              </w:rPr>
              <w:t>Воспитательные возможности содержания, обеспечивающие решение задач нравств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енного, эстетического развития.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D63D6" w:rsidRDefault="00CD63D6" w:rsidP="00CD63D6">
            <w:pPr>
              <w:pStyle w:val="a3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02FF2">
              <w:rPr>
                <w:rFonts w:ascii="Times New Roman" w:hAnsi="Times New Roman" w:cs="Times New Roman"/>
                <w:sz w:val="24"/>
                <w:szCs w:val="24"/>
              </w:rPr>
              <w:t>Рациональность выбора демонстрацио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нного и раздаточного материала.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D63D6" w:rsidRDefault="00CD63D6" w:rsidP="004B4DC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FF2">
              <w:rPr>
                <w:rFonts w:ascii="Times New Roman" w:hAnsi="Times New Roman" w:cs="Times New Roman"/>
                <w:sz w:val="24"/>
                <w:szCs w:val="24"/>
              </w:rPr>
              <w:t>Продуманность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положения детей в пространстве.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 w:val="restart"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CD63D6" w:rsidRPr="00CD63D6" w:rsidRDefault="00CD63D6" w:rsidP="00CD63D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Затруднение</w:t>
            </w:r>
          </w:p>
          <w:p w:rsidR="00CD63D6" w:rsidRDefault="00CD63D6" w:rsidP="00CD63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ситуации</w:t>
            </w:r>
          </w:p>
        </w:tc>
        <w:tc>
          <w:tcPr>
            <w:tcW w:w="9214" w:type="dxa"/>
          </w:tcPr>
          <w:p w:rsidR="00CD63D6" w:rsidRPr="00CD63D6" w:rsidRDefault="00CD63D6" w:rsidP="00CD63D6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sz w:val="24"/>
                <w:szCs w:val="24"/>
              </w:rPr>
              <w:t>Соответствие ситуации затруднения сюжетной линии образовательной ситуации. Личностная значимость затруднения для детей (связь затруднения с достижением «детской» цели).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D63D6" w:rsidRDefault="00CD63D6" w:rsidP="00CD63D6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sz w:val="24"/>
                <w:szCs w:val="24"/>
              </w:rPr>
              <w:t>Четкость формулировки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струкции к «пробному» действию.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D63D6" w:rsidRDefault="00CD63D6" w:rsidP="00CD63D6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sz w:val="24"/>
                <w:szCs w:val="24"/>
              </w:rPr>
              <w:t>Фиксация детьми затруднения (самостоят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 или с помощью взрослого).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D63D6" w:rsidRDefault="00CD63D6" w:rsidP="00CD63D6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sz w:val="24"/>
                <w:szCs w:val="24"/>
              </w:rPr>
              <w:t>Выявление и фиксирова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в речи причины затруднения.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D63D6" w:rsidRDefault="00CD63D6" w:rsidP="00CD63D6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sz w:val="24"/>
                <w:szCs w:val="24"/>
              </w:rPr>
              <w:t>Соответствие причины затруднения учебной задаче, «откр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ываемому» детьми новому знанию.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D63D6" w:rsidRDefault="00CD63D6" w:rsidP="004B4DC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sz w:val="24"/>
                <w:szCs w:val="24"/>
              </w:rPr>
              <w:t>Воспитательные возможности содержания ситуации затруднения (решение задач личн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остного развития).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 w:val="restart"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CD63D6" w:rsidRPr="00CD63D6" w:rsidRDefault="00CD63D6" w:rsidP="00CD63D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«Открытие»</w:t>
            </w:r>
          </w:p>
          <w:p w:rsidR="00CD63D6" w:rsidRPr="00CD63D6" w:rsidRDefault="00CD63D6" w:rsidP="00CD63D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нового знания</w:t>
            </w:r>
          </w:p>
          <w:p w:rsidR="00CD63D6" w:rsidRDefault="00CD63D6" w:rsidP="00CD63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(способа действия)</w:t>
            </w:r>
          </w:p>
        </w:tc>
        <w:tc>
          <w:tcPr>
            <w:tcW w:w="9214" w:type="dxa"/>
          </w:tcPr>
          <w:p w:rsidR="00CD63D6" w:rsidRPr="00CD63D6" w:rsidRDefault="00CD63D6" w:rsidP="00CD63D6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sz w:val="24"/>
                <w:szCs w:val="24"/>
              </w:rPr>
              <w:t>Сохранение у детей интереса и мотивации к достижению «детской» цели, готовность к включению в деятельность по преодолению затруднения.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D63D6" w:rsidRDefault="00CD63D6" w:rsidP="00CD63D6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sz w:val="24"/>
                <w:szCs w:val="24"/>
              </w:rPr>
              <w:t>Степень участия детей в выборе способа преодоления затруднен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и постановке учебной задачи.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D63D6" w:rsidRDefault="00CD63D6" w:rsidP="00CD63D6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sz w:val="24"/>
                <w:szCs w:val="24"/>
              </w:rPr>
              <w:t>Соответствие использованных методов, приемов и организационных форм образовательному процессу деятельностного типа.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D63D6" w:rsidRDefault="00CD63D6" w:rsidP="00CD63D6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sz w:val="24"/>
                <w:szCs w:val="24"/>
              </w:rPr>
              <w:t>Степень самостоятельности детей в «открытии» 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знания.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D63D6" w:rsidRDefault="00CD63D6" w:rsidP="00CD63D6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sz w:val="24"/>
                <w:szCs w:val="24"/>
              </w:rPr>
              <w:t xml:space="preserve">Фиксация в речи (а, возможно, и </w:t>
            </w:r>
            <w:proofErr w:type="spellStart"/>
            <w:r w:rsidRPr="00CD63D6">
              <w:rPr>
                <w:rFonts w:ascii="Times New Roman" w:hAnsi="Times New Roman" w:cs="Times New Roman"/>
                <w:sz w:val="24"/>
                <w:szCs w:val="24"/>
              </w:rPr>
              <w:t>знаково</w:t>
            </w:r>
            <w:proofErr w:type="spellEnd"/>
            <w:r w:rsidRPr="00CD63D6">
              <w:rPr>
                <w:rFonts w:ascii="Times New Roman" w:hAnsi="Times New Roman" w:cs="Times New Roman"/>
                <w:sz w:val="24"/>
                <w:szCs w:val="24"/>
              </w:rPr>
              <w:t>) 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вого знания (способа действия).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D63D6" w:rsidRDefault="00CD63D6" w:rsidP="004B4DC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sz w:val="24"/>
                <w:szCs w:val="24"/>
              </w:rPr>
              <w:t>Использование разнообразного материала, обеспечивающего оптимальные условия для совершения детьми «открытий».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 w:val="restart"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CD63D6" w:rsidRPr="00CD63D6" w:rsidRDefault="00CD63D6" w:rsidP="00CD63D6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Включение нового знания в систему знаний</w:t>
            </w:r>
          </w:p>
          <w:p w:rsidR="00CD63D6" w:rsidRPr="00CD63D6" w:rsidRDefault="00CD63D6" w:rsidP="00CD63D6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 умений</w:t>
            </w:r>
          </w:p>
        </w:tc>
        <w:tc>
          <w:tcPr>
            <w:tcW w:w="9214" w:type="dxa"/>
          </w:tcPr>
          <w:p w:rsidR="00CD63D6" w:rsidRPr="00CD63D6" w:rsidRDefault="00CD63D6" w:rsidP="00CD63D6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sz w:val="24"/>
                <w:szCs w:val="24"/>
              </w:rPr>
              <w:t>Рациональность выбора содержания и организационных форм работы с детьми, обеспечивающих связь нового «открытого» детьми знания (способа действия) с имеющимся у них опытом.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D63D6" w:rsidRDefault="00CD63D6" w:rsidP="00CD63D6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проговаривания детьми вслух алгоритма выполнения нового способа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(если запланировано).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D63D6" w:rsidRDefault="00CD63D6" w:rsidP="00CD63D6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sz w:val="24"/>
                <w:szCs w:val="24"/>
              </w:rPr>
              <w:t>Сочетание методов педагогической оценки, самооценки (по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образцу)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детей.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D63D6" w:rsidRDefault="00CD63D6" w:rsidP="00CD63D6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sz w:val="24"/>
                <w:szCs w:val="24"/>
              </w:rPr>
              <w:t>Оптимальное соотношение групповых, подгрупповых, парны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и индивидуальных форм работы.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D63D6" w:rsidRDefault="00CD63D6" w:rsidP="004B4DC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sz w:val="24"/>
                <w:szCs w:val="24"/>
              </w:rPr>
              <w:t>Сохранение у детей интереса и осознанного отношения к выполняемой деятельности.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 w:val="restart"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CD63D6" w:rsidRP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Осмысление</w:t>
            </w:r>
          </w:p>
        </w:tc>
        <w:tc>
          <w:tcPr>
            <w:tcW w:w="9214" w:type="dxa"/>
          </w:tcPr>
          <w:p w:rsidR="00CD63D6" w:rsidRPr="00CD63D6" w:rsidRDefault="000C0653" w:rsidP="00CD63D6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C0653">
              <w:rPr>
                <w:rFonts w:ascii="Times New Roman" w:hAnsi="Times New Roman" w:cs="Times New Roman"/>
                <w:sz w:val="24"/>
                <w:szCs w:val="24"/>
              </w:rPr>
              <w:t>Создание педагогом «ситуации успеха» для каждого ребенка, эмоциональное и психофизиологическое состояние детей.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D63D6" w:rsidRDefault="00CD63D6" w:rsidP="00CD63D6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D63D6">
              <w:rPr>
                <w:rFonts w:ascii="Times New Roman" w:hAnsi="Times New Roman" w:cs="Times New Roman"/>
                <w:sz w:val="24"/>
                <w:szCs w:val="24"/>
              </w:rPr>
              <w:t>Фиксирование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тьми достижения «детской» цели.</w:t>
            </w:r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D6" w:rsidTr="004B34C4">
        <w:tc>
          <w:tcPr>
            <w:tcW w:w="817" w:type="dxa"/>
            <w:vMerge/>
            <w:vAlign w:val="center"/>
          </w:tcPr>
          <w:p w:rsidR="00CD63D6" w:rsidRDefault="00CD63D6" w:rsidP="00053348">
            <w:pPr>
              <w:pStyle w:val="a3"/>
              <w:numPr>
                <w:ilvl w:val="0"/>
                <w:numId w:val="18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D63D6" w:rsidRDefault="00CD63D6" w:rsidP="004B4DC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3D6">
              <w:rPr>
                <w:rFonts w:ascii="Times New Roman" w:hAnsi="Times New Roman" w:cs="Times New Roman"/>
                <w:sz w:val="24"/>
                <w:szCs w:val="24"/>
              </w:rPr>
              <w:t>Проговаривание взрослым или детьми (в старшем дошкольном возрасте) условий, которые позволили достигнуть этой цели (сведение «детской» и «взрослой» целей).</w:t>
            </w:r>
            <w:proofErr w:type="gramEnd"/>
          </w:p>
        </w:tc>
        <w:tc>
          <w:tcPr>
            <w:tcW w:w="3118" w:type="dxa"/>
            <w:vAlign w:val="center"/>
          </w:tcPr>
          <w:p w:rsidR="00CD63D6" w:rsidRDefault="00CD63D6" w:rsidP="0005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1D11" w:rsidRDefault="00D31D11" w:rsidP="004B4DC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CD214F" w:rsidRPr="004848C3" w:rsidRDefault="004848C3" w:rsidP="004848C3">
      <w:pPr>
        <w:spacing w:after="0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4848C3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2AEE">
        <w:rPr>
          <w:rFonts w:ascii="Times New Roman" w:hAnsi="Times New Roman" w:cs="Times New Roman"/>
          <w:b/>
          <w:sz w:val="24"/>
          <w:szCs w:val="24"/>
        </w:rPr>
        <w:t>Анализ (самоанализ</w:t>
      </w:r>
      <w:r w:rsidR="00C6270B" w:rsidRPr="004848C3">
        <w:rPr>
          <w:rFonts w:ascii="Times New Roman" w:hAnsi="Times New Roman" w:cs="Times New Roman"/>
          <w:b/>
          <w:sz w:val="24"/>
          <w:szCs w:val="24"/>
        </w:rPr>
        <w:t>) соответствия образовательного процесса дидактическим принципам деятельностного метода</w:t>
      </w:r>
    </w:p>
    <w:tbl>
      <w:tblPr>
        <w:tblStyle w:val="ae"/>
        <w:tblW w:w="15417" w:type="dxa"/>
        <w:tblLook w:val="04A0" w:firstRow="1" w:lastRow="0" w:firstColumn="1" w:lastColumn="0" w:noHBand="0" w:noVBand="1"/>
      </w:tblPr>
      <w:tblGrid>
        <w:gridCol w:w="817"/>
        <w:gridCol w:w="2268"/>
        <w:gridCol w:w="9214"/>
        <w:gridCol w:w="3118"/>
      </w:tblGrid>
      <w:tr w:rsidR="00C6270B" w:rsidTr="004B34C4">
        <w:tc>
          <w:tcPr>
            <w:tcW w:w="817" w:type="dxa"/>
            <w:vAlign w:val="center"/>
          </w:tcPr>
          <w:p w:rsidR="00C6270B" w:rsidRPr="00053348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3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5334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5334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68" w:type="dxa"/>
            <w:vAlign w:val="center"/>
          </w:tcPr>
          <w:p w:rsidR="00C6270B" w:rsidRPr="00053348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Дидактический принцип</w:t>
            </w:r>
            <w:r w:rsidRPr="000533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214" w:type="dxa"/>
            <w:vAlign w:val="center"/>
          </w:tcPr>
          <w:p w:rsidR="00C6270B" w:rsidRPr="00053348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34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Оцениваемые параметры</w:t>
            </w:r>
          </w:p>
        </w:tc>
        <w:tc>
          <w:tcPr>
            <w:tcW w:w="3118" w:type="dxa"/>
            <w:vAlign w:val="center"/>
          </w:tcPr>
          <w:p w:rsidR="00C6270B" w:rsidRPr="00053348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348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</w:t>
            </w:r>
          </w:p>
        </w:tc>
      </w:tr>
      <w:tr w:rsidR="00C6270B" w:rsidTr="004B34C4">
        <w:tc>
          <w:tcPr>
            <w:tcW w:w="817" w:type="dxa"/>
            <w:vMerge w:val="restart"/>
            <w:vAlign w:val="center"/>
          </w:tcPr>
          <w:p w:rsidR="00C6270B" w:rsidRDefault="00C6270B" w:rsidP="00C6270B">
            <w:pPr>
              <w:pStyle w:val="a3"/>
              <w:numPr>
                <w:ilvl w:val="0"/>
                <w:numId w:val="19"/>
              </w:numPr>
              <w:tabs>
                <w:tab w:val="left" w:pos="345"/>
              </w:tabs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70B" w:rsidRPr="00C6270B" w:rsidRDefault="00C6270B" w:rsidP="00C6270B"/>
        </w:tc>
        <w:tc>
          <w:tcPr>
            <w:tcW w:w="2268" w:type="dxa"/>
            <w:vMerge w:val="restart"/>
            <w:vAlign w:val="center"/>
          </w:tcPr>
          <w:p w:rsidR="00C6270B" w:rsidRP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27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Принцип психологической комфортности</w:t>
            </w:r>
          </w:p>
        </w:tc>
        <w:tc>
          <w:tcPr>
            <w:tcW w:w="9214" w:type="dxa"/>
          </w:tcPr>
          <w:p w:rsidR="00C6270B" w:rsidRPr="00053348" w:rsidRDefault="00C6270B" w:rsidP="00972AEE">
            <w:pPr>
              <w:widowControl w:val="0"/>
              <w:tabs>
                <w:tab w:val="left" w:pos="25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627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Стиль общения взрослого с детьми</w:t>
            </w:r>
            <w:r w:rsidR="00972AE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972AEE" w:rsidRPr="00972AE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zh-CN"/>
              </w:rPr>
              <w:t>(демократический, попустительский, авторитарный)</w:t>
            </w:r>
            <w:r w:rsidRPr="00972AE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118" w:type="dxa"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0B" w:rsidTr="004B34C4">
        <w:tc>
          <w:tcPr>
            <w:tcW w:w="817" w:type="dxa"/>
            <w:vMerge/>
            <w:vAlign w:val="center"/>
          </w:tcPr>
          <w:p w:rsidR="00C6270B" w:rsidRDefault="00C6270B" w:rsidP="00C6270B">
            <w:pPr>
              <w:pStyle w:val="a3"/>
              <w:numPr>
                <w:ilvl w:val="0"/>
                <w:numId w:val="19"/>
              </w:numPr>
              <w:tabs>
                <w:tab w:val="left" w:pos="345"/>
              </w:tabs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6270B" w:rsidRPr="00C6270B" w:rsidRDefault="00C6270B" w:rsidP="004848C3">
            <w:pPr>
              <w:widowControl w:val="0"/>
              <w:tabs>
                <w:tab w:val="left" w:pos="25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627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Занят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ая</w:t>
            </w:r>
            <w:r w:rsidRPr="00C627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педагогом позици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я</w:t>
            </w:r>
            <w:r w:rsidRPr="00C627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, исполняем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ая</w:t>
            </w:r>
            <w:r w:rsidRPr="00C627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роль </w:t>
            </w:r>
            <w:r w:rsidRPr="00972AE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zh-CN"/>
              </w:rPr>
              <w:t>(партнер, помощник, организа</w:t>
            </w:r>
            <w:r w:rsidR="004848C3" w:rsidRPr="00972AE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zh-CN"/>
              </w:rPr>
              <w:t>тор</w:t>
            </w:r>
            <w:r w:rsidRPr="00972AE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zh-CN"/>
              </w:rPr>
              <w:t>).</w:t>
            </w:r>
          </w:p>
        </w:tc>
        <w:tc>
          <w:tcPr>
            <w:tcW w:w="3118" w:type="dxa"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0B" w:rsidTr="004B34C4">
        <w:tc>
          <w:tcPr>
            <w:tcW w:w="817" w:type="dxa"/>
            <w:vMerge/>
            <w:vAlign w:val="center"/>
          </w:tcPr>
          <w:p w:rsidR="00C6270B" w:rsidRDefault="00C6270B" w:rsidP="00C6270B">
            <w:pPr>
              <w:pStyle w:val="a3"/>
              <w:numPr>
                <w:ilvl w:val="0"/>
                <w:numId w:val="19"/>
              </w:numPr>
              <w:tabs>
                <w:tab w:val="left" w:pos="345"/>
              </w:tabs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6270B" w:rsidRPr="00C6270B" w:rsidRDefault="00C6270B" w:rsidP="00C6270B">
            <w:pPr>
              <w:widowControl w:val="0"/>
              <w:tabs>
                <w:tab w:val="left" w:pos="25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627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Опор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</w:t>
            </w:r>
            <w:r w:rsidRPr="00C627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на личностные мотивы, эмоциональную сферу и познавательный инте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рес детей. </w:t>
            </w:r>
          </w:p>
        </w:tc>
        <w:tc>
          <w:tcPr>
            <w:tcW w:w="3118" w:type="dxa"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0B" w:rsidTr="004B34C4">
        <w:tc>
          <w:tcPr>
            <w:tcW w:w="817" w:type="dxa"/>
            <w:vMerge/>
            <w:vAlign w:val="center"/>
          </w:tcPr>
          <w:p w:rsidR="00C6270B" w:rsidRDefault="00C6270B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6270B" w:rsidRPr="00053348" w:rsidRDefault="00C6270B" w:rsidP="009D666B">
            <w:pPr>
              <w:widowControl w:val="0"/>
              <w:tabs>
                <w:tab w:val="left" w:pos="25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627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Соблюдение закономерностей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чередования видов деятельности.</w:t>
            </w:r>
          </w:p>
        </w:tc>
        <w:tc>
          <w:tcPr>
            <w:tcW w:w="3118" w:type="dxa"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0B" w:rsidTr="004B34C4">
        <w:tc>
          <w:tcPr>
            <w:tcW w:w="817" w:type="dxa"/>
            <w:vMerge/>
            <w:vAlign w:val="center"/>
          </w:tcPr>
          <w:p w:rsidR="00C6270B" w:rsidRDefault="00C6270B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6270B" w:rsidRPr="00053348" w:rsidRDefault="00C6270B" w:rsidP="009D666B">
            <w:pPr>
              <w:widowControl w:val="0"/>
              <w:tabs>
                <w:tab w:val="left" w:pos="25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627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Расположение детей в пространстве, возм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ожность свободного перемещения.</w:t>
            </w:r>
          </w:p>
        </w:tc>
        <w:tc>
          <w:tcPr>
            <w:tcW w:w="3118" w:type="dxa"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0B" w:rsidTr="004B34C4">
        <w:tc>
          <w:tcPr>
            <w:tcW w:w="817" w:type="dxa"/>
            <w:vMerge/>
            <w:vAlign w:val="center"/>
          </w:tcPr>
          <w:p w:rsidR="00C6270B" w:rsidRDefault="00C6270B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6270B" w:rsidRPr="00053348" w:rsidRDefault="00C6270B" w:rsidP="009D666B">
            <w:pPr>
              <w:widowControl w:val="0"/>
              <w:tabs>
                <w:tab w:val="left" w:pos="25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627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Гибкость в организации образовательного процесса (коррекция форм и объемов работы в соответствии с интересами, потреб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ностями и самочувствием детей).</w:t>
            </w:r>
          </w:p>
        </w:tc>
        <w:tc>
          <w:tcPr>
            <w:tcW w:w="3118" w:type="dxa"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0B" w:rsidTr="004B34C4">
        <w:tc>
          <w:tcPr>
            <w:tcW w:w="817" w:type="dxa"/>
            <w:vMerge/>
            <w:vAlign w:val="center"/>
          </w:tcPr>
          <w:p w:rsidR="00C6270B" w:rsidRDefault="00C6270B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6270B" w:rsidRPr="00053348" w:rsidRDefault="00C6270B" w:rsidP="009D666B">
            <w:pPr>
              <w:widowControl w:val="0"/>
              <w:tabs>
                <w:tab w:val="left" w:pos="25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627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Обеспечение ситуа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ции успеха для каждого ребенка.</w:t>
            </w:r>
          </w:p>
        </w:tc>
        <w:tc>
          <w:tcPr>
            <w:tcW w:w="3118" w:type="dxa"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0B" w:rsidTr="004B34C4">
        <w:tc>
          <w:tcPr>
            <w:tcW w:w="817" w:type="dxa"/>
            <w:vMerge/>
            <w:vAlign w:val="center"/>
          </w:tcPr>
          <w:p w:rsidR="00C6270B" w:rsidRDefault="00C6270B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6270B" w:rsidRPr="00053348" w:rsidRDefault="00C6270B" w:rsidP="00C6270B">
            <w:pPr>
              <w:widowControl w:val="0"/>
              <w:tabs>
                <w:tab w:val="left" w:pos="25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627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Эм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оциональная атмосфера в группе.</w:t>
            </w:r>
          </w:p>
        </w:tc>
        <w:tc>
          <w:tcPr>
            <w:tcW w:w="3118" w:type="dxa"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0B" w:rsidTr="004B34C4">
        <w:tc>
          <w:tcPr>
            <w:tcW w:w="817" w:type="dxa"/>
            <w:vMerge/>
            <w:vAlign w:val="center"/>
          </w:tcPr>
          <w:p w:rsidR="00C6270B" w:rsidRDefault="00C6270B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6270B" w:rsidRPr="00053348" w:rsidRDefault="00C6270B" w:rsidP="009D666B">
            <w:pPr>
              <w:widowControl w:val="0"/>
              <w:tabs>
                <w:tab w:val="left" w:pos="25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627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Наличие у воспитанников собственной цели в осуществляемой деятельности.</w:t>
            </w:r>
          </w:p>
        </w:tc>
        <w:tc>
          <w:tcPr>
            <w:tcW w:w="3118" w:type="dxa"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0B" w:rsidTr="004B34C4">
        <w:tc>
          <w:tcPr>
            <w:tcW w:w="817" w:type="dxa"/>
            <w:vMerge/>
            <w:vAlign w:val="center"/>
          </w:tcPr>
          <w:p w:rsidR="00C6270B" w:rsidRDefault="00C6270B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6270B" w:rsidRPr="00053348" w:rsidRDefault="00C6270B" w:rsidP="009D666B">
            <w:pPr>
              <w:widowControl w:val="0"/>
              <w:tabs>
                <w:tab w:val="left" w:pos="25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627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Соответствие выбранных методов, форм, приемов  работы возрасту детей, сюжету </w:t>
            </w:r>
            <w:r w:rsidRPr="00C627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>образовател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ьной ситуации и «детской» цели.</w:t>
            </w:r>
          </w:p>
        </w:tc>
        <w:tc>
          <w:tcPr>
            <w:tcW w:w="3118" w:type="dxa"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0B" w:rsidTr="004B34C4">
        <w:tc>
          <w:tcPr>
            <w:tcW w:w="817" w:type="dxa"/>
            <w:vMerge/>
            <w:vAlign w:val="center"/>
          </w:tcPr>
          <w:p w:rsidR="00C6270B" w:rsidRDefault="00C6270B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6270B" w:rsidRPr="00053348" w:rsidRDefault="00C6270B" w:rsidP="009D666B">
            <w:pPr>
              <w:widowControl w:val="0"/>
              <w:tabs>
                <w:tab w:val="left" w:pos="25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627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Поддержание у детей интереса к деятельности в течение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всей образовательной ситуации.</w:t>
            </w:r>
          </w:p>
        </w:tc>
        <w:tc>
          <w:tcPr>
            <w:tcW w:w="3118" w:type="dxa"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0B" w:rsidTr="004B34C4">
        <w:tc>
          <w:tcPr>
            <w:tcW w:w="817" w:type="dxa"/>
            <w:vMerge/>
            <w:vAlign w:val="center"/>
          </w:tcPr>
          <w:p w:rsidR="00C6270B" w:rsidRDefault="00C6270B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6270B" w:rsidRPr="00053348" w:rsidRDefault="00C6270B" w:rsidP="009D666B">
            <w:pPr>
              <w:widowControl w:val="0"/>
              <w:tabs>
                <w:tab w:val="left" w:pos="25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627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Отсутствие у детей страха пере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д ошибкой или неверным ответом.</w:t>
            </w:r>
          </w:p>
        </w:tc>
        <w:tc>
          <w:tcPr>
            <w:tcW w:w="3118" w:type="dxa"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0B" w:rsidTr="004B34C4">
        <w:tc>
          <w:tcPr>
            <w:tcW w:w="817" w:type="dxa"/>
            <w:vMerge/>
            <w:vAlign w:val="center"/>
          </w:tcPr>
          <w:p w:rsidR="00C6270B" w:rsidRDefault="00C6270B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6270B" w:rsidRPr="00053348" w:rsidRDefault="00C6270B" w:rsidP="009D666B">
            <w:pPr>
              <w:widowControl w:val="0"/>
              <w:tabs>
                <w:tab w:val="left" w:pos="25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627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Разнообразие материалов (в </w:t>
            </w:r>
            <w:proofErr w:type="spellStart"/>
            <w:r w:rsidRPr="00C627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т.ч</w:t>
            </w:r>
            <w:proofErr w:type="spellEnd"/>
            <w:r w:rsidRPr="00C6270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. демонстрационных и раздаточных), учитывающих возрастные особенности, интересы детей, обеспечивающих индивидуализацию работы и комплексный подход к рассматриваемому явлению или объекту.</w:t>
            </w:r>
          </w:p>
        </w:tc>
        <w:tc>
          <w:tcPr>
            <w:tcW w:w="3118" w:type="dxa"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0B" w:rsidTr="004B34C4">
        <w:tc>
          <w:tcPr>
            <w:tcW w:w="817" w:type="dxa"/>
            <w:vMerge w:val="restart"/>
            <w:vAlign w:val="center"/>
          </w:tcPr>
          <w:p w:rsidR="00C6270B" w:rsidRDefault="00C6270B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C6270B" w:rsidRPr="00C6270B" w:rsidRDefault="00C6270B" w:rsidP="00C627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27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Принцип деятельности</w:t>
            </w:r>
          </w:p>
        </w:tc>
        <w:tc>
          <w:tcPr>
            <w:tcW w:w="9214" w:type="dxa"/>
          </w:tcPr>
          <w:p w:rsidR="00C6270B" w:rsidRPr="00C6270B" w:rsidRDefault="00C6270B" w:rsidP="00C6270B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270B">
              <w:rPr>
                <w:rFonts w:ascii="Times New Roman" w:hAnsi="Times New Roman" w:cs="Times New Roman"/>
                <w:sz w:val="24"/>
                <w:szCs w:val="24"/>
              </w:rPr>
              <w:t xml:space="preserve">Оптимальное соотношение </w:t>
            </w:r>
            <w:proofErr w:type="spellStart"/>
            <w:r w:rsidRPr="00C6270B"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 w:rsidRPr="00C6270B">
              <w:rPr>
                <w:rFonts w:ascii="Times New Roman" w:hAnsi="Times New Roman" w:cs="Times New Roman"/>
                <w:sz w:val="24"/>
                <w:szCs w:val="24"/>
              </w:rPr>
              <w:t xml:space="preserve"> (проблемные вопросы, эвристическая беседа, побуждающий диалог, экспериментирование, моделирование, проекты и др.) и репродуктивных (рассказ, объяснение, показ и др.) приемов и методов активизации детей.</w:t>
            </w:r>
            <w:proofErr w:type="gramEnd"/>
          </w:p>
        </w:tc>
        <w:tc>
          <w:tcPr>
            <w:tcW w:w="3118" w:type="dxa"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0B" w:rsidTr="004B34C4">
        <w:tc>
          <w:tcPr>
            <w:tcW w:w="817" w:type="dxa"/>
            <w:vMerge/>
            <w:vAlign w:val="center"/>
          </w:tcPr>
          <w:p w:rsidR="00C6270B" w:rsidRDefault="00C6270B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6270B" w:rsidRP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14" w:type="dxa"/>
          </w:tcPr>
          <w:p w:rsidR="00C6270B" w:rsidRPr="00C6270B" w:rsidRDefault="00C6270B" w:rsidP="00C6270B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6270B">
              <w:rPr>
                <w:rFonts w:ascii="Times New Roman" w:hAnsi="Times New Roman" w:cs="Times New Roman"/>
                <w:sz w:val="24"/>
                <w:szCs w:val="24"/>
              </w:rPr>
              <w:t>Степень осознания и принятия детьми цели деятельности, вовл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еченности в процесс «открытия».</w:t>
            </w:r>
          </w:p>
        </w:tc>
        <w:tc>
          <w:tcPr>
            <w:tcW w:w="3118" w:type="dxa"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0B" w:rsidTr="004B34C4">
        <w:tc>
          <w:tcPr>
            <w:tcW w:w="817" w:type="dxa"/>
            <w:vMerge/>
            <w:vAlign w:val="center"/>
          </w:tcPr>
          <w:p w:rsidR="00C6270B" w:rsidRDefault="00C6270B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6270B" w:rsidRPr="00C6270B" w:rsidRDefault="00C6270B" w:rsidP="00C6270B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6270B">
              <w:rPr>
                <w:rFonts w:ascii="Times New Roman" w:hAnsi="Times New Roman" w:cs="Times New Roman"/>
                <w:sz w:val="24"/>
                <w:szCs w:val="24"/>
              </w:rPr>
              <w:t>Степень активности детей, осмыслен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отношения к деятельности.</w:t>
            </w:r>
          </w:p>
        </w:tc>
        <w:tc>
          <w:tcPr>
            <w:tcW w:w="3118" w:type="dxa"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0B" w:rsidTr="004B34C4">
        <w:tc>
          <w:tcPr>
            <w:tcW w:w="817" w:type="dxa"/>
            <w:vMerge/>
            <w:vAlign w:val="center"/>
          </w:tcPr>
          <w:p w:rsidR="00C6270B" w:rsidRDefault="00C6270B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6270B" w:rsidRPr="00C6270B" w:rsidRDefault="00C6270B" w:rsidP="00C6270B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6270B">
              <w:rPr>
                <w:rFonts w:ascii="Times New Roman" w:hAnsi="Times New Roman" w:cs="Times New Roman"/>
                <w:sz w:val="24"/>
                <w:szCs w:val="24"/>
              </w:rPr>
              <w:t>Преобладающая форма общения с детьми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монологическая, диалогическая).</w:t>
            </w:r>
          </w:p>
        </w:tc>
        <w:tc>
          <w:tcPr>
            <w:tcW w:w="3118" w:type="dxa"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70B" w:rsidTr="004B34C4">
        <w:tc>
          <w:tcPr>
            <w:tcW w:w="817" w:type="dxa"/>
            <w:vMerge/>
            <w:vAlign w:val="center"/>
          </w:tcPr>
          <w:p w:rsidR="00C6270B" w:rsidRDefault="00C6270B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C6270B" w:rsidRDefault="00C6270B" w:rsidP="009D666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270B">
              <w:rPr>
                <w:rFonts w:ascii="Times New Roman" w:hAnsi="Times New Roman" w:cs="Times New Roman"/>
                <w:sz w:val="24"/>
                <w:szCs w:val="24"/>
              </w:rPr>
              <w:t>Степень самостоятельности детей в постановке цели деятельности, учебной задачи, реализации поставленной цели.</w:t>
            </w:r>
          </w:p>
        </w:tc>
        <w:tc>
          <w:tcPr>
            <w:tcW w:w="3118" w:type="dxa"/>
            <w:vAlign w:val="center"/>
          </w:tcPr>
          <w:p w:rsidR="00C6270B" w:rsidRDefault="00C6270B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7DD" w:rsidTr="004B34C4">
        <w:tc>
          <w:tcPr>
            <w:tcW w:w="817" w:type="dxa"/>
            <w:vMerge w:val="restart"/>
            <w:vAlign w:val="center"/>
          </w:tcPr>
          <w:p w:rsidR="000547DD" w:rsidRDefault="000547DD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547DD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7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Принцип минимакса</w:t>
            </w:r>
          </w:p>
        </w:tc>
        <w:tc>
          <w:tcPr>
            <w:tcW w:w="9214" w:type="dxa"/>
          </w:tcPr>
          <w:p w:rsidR="000547DD" w:rsidRPr="000547DD" w:rsidRDefault="000547DD" w:rsidP="00B57986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547DD">
              <w:rPr>
                <w:rFonts w:ascii="Times New Roman" w:hAnsi="Times New Roman" w:cs="Times New Roman"/>
                <w:sz w:val="24"/>
                <w:szCs w:val="24"/>
              </w:rPr>
              <w:t>Соответствие уровня сложности заданий возможностям детей.</w:t>
            </w:r>
          </w:p>
        </w:tc>
        <w:tc>
          <w:tcPr>
            <w:tcW w:w="3118" w:type="dxa"/>
            <w:vAlign w:val="center"/>
          </w:tcPr>
          <w:p w:rsidR="000547DD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7DD" w:rsidTr="004B34C4">
        <w:tc>
          <w:tcPr>
            <w:tcW w:w="817" w:type="dxa"/>
            <w:vMerge/>
            <w:vAlign w:val="center"/>
          </w:tcPr>
          <w:p w:rsidR="000547DD" w:rsidRDefault="000547DD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547DD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0547DD" w:rsidRDefault="000547DD" w:rsidP="00B57986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547DD">
              <w:rPr>
                <w:rFonts w:ascii="Times New Roman" w:hAnsi="Times New Roman" w:cs="Times New Roman"/>
                <w:sz w:val="24"/>
                <w:szCs w:val="24"/>
              </w:rPr>
              <w:t>Учет индивидуальных особенностей детей при подборе содержания, форм поддержки и стимулирования поисковой и творческой деятельности.</w:t>
            </w:r>
          </w:p>
        </w:tc>
        <w:tc>
          <w:tcPr>
            <w:tcW w:w="3118" w:type="dxa"/>
            <w:vAlign w:val="center"/>
          </w:tcPr>
          <w:p w:rsidR="000547DD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7DD" w:rsidTr="004B34C4">
        <w:tc>
          <w:tcPr>
            <w:tcW w:w="817" w:type="dxa"/>
            <w:vMerge w:val="restart"/>
            <w:vAlign w:val="center"/>
          </w:tcPr>
          <w:p w:rsidR="000547DD" w:rsidRDefault="000547DD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547DD" w:rsidRPr="00CD63D6" w:rsidRDefault="000547DD" w:rsidP="009D666B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Принцип целостности</w:t>
            </w:r>
          </w:p>
        </w:tc>
        <w:tc>
          <w:tcPr>
            <w:tcW w:w="9214" w:type="dxa"/>
          </w:tcPr>
          <w:p w:rsidR="000547DD" w:rsidRPr="000547DD" w:rsidRDefault="000547DD" w:rsidP="000547DD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547DD">
              <w:rPr>
                <w:rFonts w:ascii="Times New Roman" w:hAnsi="Times New Roman" w:cs="Times New Roman"/>
                <w:sz w:val="24"/>
                <w:szCs w:val="24"/>
              </w:rPr>
              <w:t>Осуществление интеграции (различных видов деятельности, форм работы с детьми, содерж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ания образовательных областей).</w:t>
            </w:r>
          </w:p>
        </w:tc>
        <w:tc>
          <w:tcPr>
            <w:tcW w:w="3118" w:type="dxa"/>
            <w:vAlign w:val="center"/>
          </w:tcPr>
          <w:p w:rsidR="000547DD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7DD" w:rsidTr="004B34C4">
        <w:tc>
          <w:tcPr>
            <w:tcW w:w="817" w:type="dxa"/>
            <w:vMerge/>
            <w:vAlign w:val="center"/>
          </w:tcPr>
          <w:p w:rsidR="000547DD" w:rsidRDefault="000547DD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547DD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0547DD" w:rsidRDefault="000547DD" w:rsidP="009D666B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547DD">
              <w:rPr>
                <w:rFonts w:ascii="Times New Roman" w:hAnsi="Times New Roman" w:cs="Times New Roman"/>
                <w:sz w:val="24"/>
                <w:szCs w:val="24"/>
              </w:rPr>
              <w:t>Опора при «открытии» нового знания на жизненный опыт детей, имеющиеся у них знания и умения из различных образовательных областей.</w:t>
            </w:r>
          </w:p>
        </w:tc>
        <w:tc>
          <w:tcPr>
            <w:tcW w:w="3118" w:type="dxa"/>
            <w:vAlign w:val="center"/>
          </w:tcPr>
          <w:p w:rsidR="000547DD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7DD" w:rsidTr="004B34C4">
        <w:tc>
          <w:tcPr>
            <w:tcW w:w="817" w:type="dxa"/>
            <w:vMerge w:val="restart"/>
            <w:vAlign w:val="center"/>
          </w:tcPr>
          <w:p w:rsidR="000547DD" w:rsidRDefault="000547DD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547DD" w:rsidRPr="00CD63D6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Принцип вариативности</w:t>
            </w:r>
          </w:p>
        </w:tc>
        <w:tc>
          <w:tcPr>
            <w:tcW w:w="9214" w:type="dxa"/>
          </w:tcPr>
          <w:p w:rsidR="000547DD" w:rsidRPr="000547DD" w:rsidRDefault="000547DD" w:rsidP="000547DD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547DD">
              <w:rPr>
                <w:rFonts w:ascii="Times New Roman" w:hAnsi="Times New Roman" w:cs="Times New Roman"/>
                <w:sz w:val="24"/>
                <w:szCs w:val="24"/>
              </w:rPr>
              <w:t>Возможность самостоятельного выбора детьми материалов, видов активности, способа действия, участников совместной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общения.</w:t>
            </w:r>
          </w:p>
        </w:tc>
        <w:tc>
          <w:tcPr>
            <w:tcW w:w="3118" w:type="dxa"/>
            <w:vAlign w:val="center"/>
          </w:tcPr>
          <w:p w:rsidR="000547DD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7DD" w:rsidTr="004B34C4">
        <w:tc>
          <w:tcPr>
            <w:tcW w:w="817" w:type="dxa"/>
            <w:vMerge/>
            <w:vAlign w:val="center"/>
          </w:tcPr>
          <w:p w:rsidR="000547DD" w:rsidRDefault="000547DD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547DD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0547DD" w:rsidRPr="000547DD" w:rsidRDefault="000547DD" w:rsidP="000547DD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547DD">
              <w:rPr>
                <w:rFonts w:ascii="Times New Roman" w:hAnsi="Times New Roman" w:cs="Times New Roman"/>
                <w:sz w:val="24"/>
                <w:szCs w:val="24"/>
              </w:rPr>
              <w:t>Использование заданий, имеющих несколько вариантов 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(с учетом программных задач).</w:t>
            </w:r>
          </w:p>
        </w:tc>
        <w:tc>
          <w:tcPr>
            <w:tcW w:w="3118" w:type="dxa"/>
            <w:vAlign w:val="center"/>
          </w:tcPr>
          <w:p w:rsidR="000547DD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7DD" w:rsidTr="004B34C4">
        <w:tc>
          <w:tcPr>
            <w:tcW w:w="817" w:type="dxa"/>
            <w:vMerge/>
            <w:vAlign w:val="center"/>
          </w:tcPr>
          <w:p w:rsidR="000547DD" w:rsidRDefault="000547DD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547DD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0547DD" w:rsidRDefault="000547DD" w:rsidP="009D666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7DD">
              <w:rPr>
                <w:rFonts w:ascii="Times New Roman" w:hAnsi="Times New Roman" w:cs="Times New Roman"/>
                <w:sz w:val="24"/>
                <w:szCs w:val="24"/>
              </w:rPr>
              <w:t>Поощрение и поддержка детей в выдвижении разных гипотез, нахождении и применении различных вариантов решения задач и проблем (в соответствии с возрастом).</w:t>
            </w:r>
          </w:p>
        </w:tc>
        <w:tc>
          <w:tcPr>
            <w:tcW w:w="3118" w:type="dxa"/>
            <w:vAlign w:val="center"/>
          </w:tcPr>
          <w:p w:rsidR="000547DD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7DD" w:rsidTr="004B34C4">
        <w:tc>
          <w:tcPr>
            <w:tcW w:w="817" w:type="dxa"/>
            <w:vMerge w:val="restart"/>
            <w:vAlign w:val="center"/>
          </w:tcPr>
          <w:p w:rsidR="000547DD" w:rsidRDefault="000547DD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547DD" w:rsidRPr="000547DD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47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Принцип творчества</w:t>
            </w:r>
          </w:p>
        </w:tc>
        <w:tc>
          <w:tcPr>
            <w:tcW w:w="9214" w:type="dxa"/>
          </w:tcPr>
          <w:p w:rsidR="000547DD" w:rsidRPr="000547DD" w:rsidRDefault="000547DD" w:rsidP="000547DD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547DD"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форм сотворчества детей и взрослых, заданий творческого характера.</w:t>
            </w:r>
          </w:p>
        </w:tc>
        <w:tc>
          <w:tcPr>
            <w:tcW w:w="3118" w:type="dxa"/>
            <w:vAlign w:val="center"/>
          </w:tcPr>
          <w:p w:rsidR="000547DD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7DD" w:rsidTr="004B34C4">
        <w:tc>
          <w:tcPr>
            <w:tcW w:w="817" w:type="dxa"/>
            <w:vMerge/>
            <w:vAlign w:val="center"/>
          </w:tcPr>
          <w:p w:rsidR="000547DD" w:rsidRDefault="000547DD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547DD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0547DD" w:rsidRPr="00CD63D6" w:rsidRDefault="000547DD" w:rsidP="009D666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7DD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и поощрение инициативности и самостоятельности детей в индивидуальной и коллективной деятельности по созданию чего-то нового (в </w:t>
            </w:r>
            <w:proofErr w:type="spellStart"/>
            <w:r w:rsidRPr="000547D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547DD">
              <w:rPr>
                <w:rFonts w:ascii="Times New Roman" w:hAnsi="Times New Roman" w:cs="Times New Roman"/>
                <w:sz w:val="24"/>
                <w:szCs w:val="24"/>
              </w:rPr>
              <w:t>. новых способов действий).</w:t>
            </w:r>
          </w:p>
        </w:tc>
        <w:tc>
          <w:tcPr>
            <w:tcW w:w="3118" w:type="dxa"/>
            <w:vAlign w:val="center"/>
          </w:tcPr>
          <w:p w:rsidR="000547DD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7DD" w:rsidTr="004B34C4">
        <w:tc>
          <w:tcPr>
            <w:tcW w:w="817" w:type="dxa"/>
            <w:vMerge w:val="restart"/>
            <w:vAlign w:val="center"/>
          </w:tcPr>
          <w:p w:rsidR="000547DD" w:rsidRDefault="000547DD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7DD" w:rsidRPr="000547DD" w:rsidRDefault="000547DD" w:rsidP="000547DD"/>
        </w:tc>
        <w:tc>
          <w:tcPr>
            <w:tcW w:w="2268" w:type="dxa"/>
            <w:vMerge w:val="restart"/>
            <w:vAlign w:val="center"/>
          </w:tcPr>
          <w:p w:rsidR="000547DD" w:rsidRPr="000547DD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47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Принцип непрерывности</w:t>
            </w:r>
          </w:p>
        </w:tc>
        <w:tc>
          <w:tcPr>
            <w:tcW w:w="9214" w:type="dxa"/>
          </w:tcPr>
          <w:p w:rsidR="000547DD" w:rsidRPr="000547DD" w:rsidRDefault="000547DD" w:rsidP="000547DD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547DD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разного рода разрывов в образовательном процессе (выдержанность сюжетной линии на протяжении всей образовательной ситуации, наличие логической </w:t>
            </w:r>
            <w:r w:rsidRPr="00054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 между ее этапами, формами работы, сохранение целевых ориентиров («детской» и «взрослой» целей), мотивации и осмысленного отношения к деятельности на каждом этапе).</w:t>
            </w:r>
          </w:p>
        </w:tc>
        <w:tc>
          <w:tcPr>
            <w:tcW w:w="3118" w:type="dxa"/>
            <w:vAlign w:val="center"/>
          </w:tcPr>
          <w:p w:rsidR="000547DD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7DD" w:rsidTr="004B34C4">
        <w:tc>
          <w:tcPr>
            <w:tcW w:w="817" w:type="dxa"/>
            <w:vMerge/>
            <w:vAlign w:val="center"/>
          </w:tcPr>
          <w:p w:rsidR="000547DD" w:rsidRDefault="000547DD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547DD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0547DD" w:rsidRPr="000547DD" w:rsidRDefault="000547DD" w:rsidP="000547DD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547DD">
              <w:rPr>
                <w:rFonts w:ascii="Times New Roman" w:hAnsi="Times New Roman" w:cs="Times New Roman"/>
                <w:sz w:val="24"/>
                <w:szCs w:val="24"/>
              </w:rPr>
              <w:t>Системность и последователь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используемого содержания.</w:t>
            </w:r>
          </w:p>
        </w:tc>
        <w:tc>
          <w:tcPr>
            <w:tcW w:w="3118" w:type="dxa"/>
            <w:vAlign w:val="center"/>
          </w:tcPr>
          <w:p w:rsidR="000547DD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7DD" w:rsidTr="004B34C4">
        <w:tc>
          <w:tcPr>
            <w:tcW w:w="817" w:type="dxa"/>
            <w:vMerge/>
            <w:vAlign w:val="center"/>
          </w:tcPr>
          <w:p w:rsidR="000547DD" w:rsidRDefault="000547DD" w:rsidP="00C6270B">
            <w:pPr>
              <w:pStyle w:val="a3"/>
              <w:numPr>
                <w:ilvl w:val="0"/>
                <w:numId w:val="19"/>
              </w:num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547DD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0547DD" w:rsidRPr="00CD63D6" w:rsidRDefault="000547DD" w:rsidP="009D666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7DD">
              <w:rPr>
                <w:rFonts w:ascii="Times New Roman" w:hAnsi="Times New Roman" w:cs="Times New Roman"/>
                <w:sz w:val="24"/>
                <w:szCs w:val="24"/>
              </w:rPr>
              <w:t>Использование педагогом методов, технологий, содержания, обеспечивающих преемственность с начальным уровнем образования (с учетом специфики дошкольного возраста и задач дошкольного образования).</w:t>
            </w:r>
          </w:p>
        </w:tc>
        <w:tc>
          <w:tcPr>
            <w:tcW w:w="3118" w:type="dxa"/>
            <w:vAlign w:val="center"/>
          </w:tcPr>
          <w:p w:rsidR="000547DD" w:rsidRDefault="000547DD" w:rsidP="009D6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5636" w:rsidRDefault="00495636" w:rsidP="004B4DC2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4B34C4" w:rsidRPr="004B34C4" w:rsidRDefault="004B34C4" w:rsidP="004B34C4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4B34C4">
        <w:rPr>
          <w:rFonts w:ascii="Times New Roman" w:hAnsi="Times New Roman" w:cs="Times New Roman"/>
          <w:b/>
          <w:sz w:val="24"/>
          <w:szCs w:val="24"/>
        </w:rPr>
        <w:t xml:space="preserve">Комментарии по </w:t>
      </w:r>
      <w:r>
        <w:rPr>
          <w:rFonts w:ascii="Times New Roman" w:hAnsi="Times New Roman" w:cs="Times New Roman"/>
          <w:b/>
          <w:sz w:val="24"/>
          <w:szCs w:val="24"/>
        </w:rPr>
        <w:t>занятию</w:t>
      </w:r>
      <w:r w:rsidRPr="004B34C4">
        <w:rPr>
          <w:rFonts w:ascii="Times New Roman" w:hAnsi="Times New Roman" w:cs="Times New Roman"/>
          <w:b/>
          <w:sz w:val="24"/>
          <w:szCs w:val="24"/>
        </w:rPr>
        <w:t>:________________________________________________________________________________________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</w:t>
      </w:r>
      <w:r w:rsidR="00F62CF1">
        <w:rPr>
          <w:rFonts w:ascii="Times New Roman" w:hAnsi="Times New Roman" w:cs="Times New Roman"/>
          <w:b/>
          <w:sz w:val="24"/>
          <w:szCs w:val="24"/>
        </w:rPr>
        <w:t>__</w:t>
      </w:r>
    </w:p>
    <w:p w:rsidR="004B34C4" w:rsidRPr="004B34C4" w:rsidRDefault="004B34C4" w:rsidP="004B34C4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4B34C4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</w:t>
      </w:r>
      <w:r w:rsidR="00F62CF1">
        <w:rPr>
          <w:rFonts w:ascii="Times New Roman" w:hAnsi="Times New Roman" w:cs="Times New Roman"/>
          <w:b/>
          <w:sz w:val="24"/>
          <w:szCs w:val="24"/>
        </w:rPr>
        <w:t>_</w:t>
      </w:r>
    </w:p>
    <w:p w:rsidR="004B34C4" w:rsidRPr="00C6270B" w:rsidRDefault="004B34C4" w:rsidP="004B34C4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4B34C4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</w:t>
      </w:r>
      <w:r w:rsidR="00F62CF1">
        <w:rPr>
          <w:rFonts w:ascii="Times New Roman" w:hAnsi="Times New Roman" w:cs="Times New Roman"/>
          <w:b/>
          <w:sz w:val="24"/>
          <w:szCs w:val="24"/>
        </w:rPr>
        <w:t>__</w:t>
      </w:r>
    </w:p>
    <w:sectPr w:rsidR="004B34C4" w:rsidRPr="00C6270B" w:rsidSect="004B34C4">
      <w:headerReference w:type="default" r:id="rId9"/>
      <w:pgSz w:w="16838" w:h="11906" w:orient="landscape"/>
      <w:pgMar w:top="997" w:right="820" w:bottom="0" w:left="709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5E8" w:rsidRDefault="004945E8" w:rsidP="003B310B">
      <w:pPr>
        <w:spacing w:after="0" w:line="240" w:lineRule="auto"/>
      </w:pPr>
      <w:r>
        <w:separator/>
      </w:r>
    </w:p>
  </w:endnote>
  <w:endnote w:type="continuationSeparator" w:id="0">
    <w:p w:rsidR="004945E8" w:rsidRDefault="004945E8" w:rsidP="003B3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5E8" w:rsidRDefault="004945E8" w:rsidP="003B310B">
      <w:pPr>
        <w:spacing w:after="0" w:line="240" w:lineRule="auto"/>
      </w:pPr>
      <w:r>
        <w:separator/>
      </w:r>
    </w:p>
  </w:footnote>
  <w:footnote w:type="continuationSeparator" w:id="0">
    <w:p w:rsidR="004945E8" w:rsidRDefault="004945E8" w:rsidP="003B3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4EC" w:rsidRPr="00703D84" w:rsidRDefault="007C74EC" w:rsidP="00400935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703D84">
      <w:rPr>
        <w:rFonts w:ascii="Times New Roman" w:hAnsi="Times New Roman" w:cs="Times New Roman"/>
        <w:color w:val="000000"/>
        <w:sz w:val="20"/>
        <w:szCs w:val="20"/>
      </w:rPr>
      <w:t>НОУ ДПО «Институт системно-деятельностной педагогики»</w:t>
    </w:r>
  </w:p>
  <w:p w:rsidR="007C74EC" w:rsidRPr="00703D84" w:rsidRDefault="00246C05" w:rsidP="00400935">
    <w:pPr>
      <w:pStyle w:val="a4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Научный руководитель –</w:t>
    </w:r>
    <w:r w:rsidR="007C74EC" w:rsidRPr="00703D84"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</w:rPr>
      <w:t xml:space="preserve">д.п.н., профессор </w:t>
    </w:r>
    <w:r w:rsidR="007C74EC" w:rsidRPr="00703D84">
      <w:rPr>
        <w:rFonts w:ascii="Times New Roman" w:hAnsi="Times New Roman" w:cs="Times New Roman"/>
        <w:sz w:val="20"/>
        <w:szCs w:val="20"/>
      </w:rPr>
      <w:t>Л.Г. Петерсон</w:t>
    </w:r>
  </w:p>
  <w:p w:rsidR="003B310B" w:rsidRPr="007C74EC" w:rsidRDefault="003B310B" w:rsidP="00400935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j0115844"/>
      </v:shape>
    </w:pict>
  </w:numPicBullet>
  <w:abstractNum w:abstractNumId="0">
    <w:nsid w:val="072D7F35"/>
    <w:multiLevelType w:val="hybridMultilevel"/>
    <w:tmpl w:val="DA64DD0E"/>
    <w:lvl w:ilvl="0" w:tplc="451E23C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D4E3B"/>
    <w:multiLevelType w:val="hybridMultilevel"/>
    <w:tmpl w:val="FC142A3C"/>
    <w:lvl w:ilvl="0" w:tplc="451E23C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B69D5"/>
    <w:multiLevelType w:val="hybridMultilevel"/>
    <w:tmpl w:val="A5FE813E"/>
    <w:lvl w:ilvl="0" w:tplc="6740959C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3E39BE"/>
    <w:multiLevelType w:val="multilevel"/>
    <w:tmpl w:val="FBA2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4244D9"/>
    <w:multiLevelType w:val="multilevel"/>
    <w:tmpl w:val="FD8EF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B174BC"/>
    <w:multiLevelType w:val="multilevel"/>
    <w:tmpl w:val="2556E00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5760E9"/>
    <w:multiLevelType w:val="hybridMultilevel"/>
    <w:tmpl w:val="306E7652"/>
    <w:lvl w:ilvl="0" w:tplc="451E23C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866369"/>
    <w:multiLevelType w:val="hybridMultilevel"/>
    <w:tmpl w:val="C91E3738"/>
    <w:lvl w:ilvl="0" w:tplc="451E23C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F38AE"/>
    <w:multiLevelType w:val="multilevel"/>
    <w:tmpl w:val="67A20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9C0443"/>
    <w:multiLevelType w:val="hybridMultilevel"/>
    <w:tmpl w:val="6276DD8A"/>
    <w:lvl w:ilvl="0" w:tplc="451E23C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C31B26"/>
    <w:multiLevelType w:val="hybridMultilevel"/>
    <w:tmpl w:val="88327B96"/>
    <w:lvl w:ilvl="0" w:tplc="451E23C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C9147D"/>
    <w:multiLevelType w:val="hybridMultilevel"/>
    <w:tmpl w:val="8DA47222"/>
    <w:lvl w:ilvl="0" w:tplc="451E23C0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427E292F"/>
    <w:multiLevelType w:val="hybridMultilevel"/>
    <w:tmpl w:val="1BA62CC6"/>
    <w:lvl w:ilvl="0" w:tplc="A45E35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3903259"/>
    <w:multiLevelType w:val="hybridMultilevel"/>
    <w:tmpl w:val="570CD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F64C77"/>
    <w:multiLevelType w:val="hybridMultilevel"/>
    <w:tmpl w:val="4E2EB9C0"/>
    <w:lvl w:ilvl="0" w:tplc="6740959C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F3622AF"/>
    <w:multiLevelType w:val="hybridMultilevel"/>
    <w:tmpl w:val="3E20E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58CE190">
      <w:numFmt w:val="bullet"/>
      <w:lvlText w:val="•"/>
      <w:lvlJc w:val="left"/>
      <w:pPr>
        <w:ind w:left="1755" w:hanging="675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DB4D70"/>
    <w:multiLevelType w:val="hybridMultilevel"/>
    <w:tmpl w:val="6E7060D0"/>
    <w:lvl w:ilvl="0" w:tplc="6740959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1B3F15"/>
    <w:multiLevelType w:val="hybridMultilevel"/>
    <w:tmpl w:val="B9047B4C"/>
    <w:lvl w:ilvl="0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4" w:hanging="360"/>
      </w:pPr>
      <w:rPr>
        <w:rFonts w:ascii="Wingdings" w:hAnsi="Wingdings" w:hint="default"/>
      </w:rPr>
    </w:lvl>
  </w:abstractNum>
  <w:abstractNum w:abstractNumId="18">
    <w:nsid w:val="73A140CC"/>
    <w:multiLevelType w:val="hybridMultilevel"/>
    <w:tmpl w:val="314CA954"/>
    <w:lvl w:ilvl="0" w:tplc="451E23C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256155"/>
    <w:multiLevelType w:val="hybridMultilevel"/>
    <w:tmpl w:val="11E4CD90"/>
    <w:lvl w:ilvl="0" w:tplc="451E23C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AB7C25"/>
    <w:multiLevelType w:val="hybridMultilevel"/>
    <w:tmpl w:val="AF9ED14C"/>
    <w:lvl w:ilvl="0" w:tplc="451E23C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C5F67"/>
    <w:multiLevelType w:val="hybridMultilevel"/>
    <w:tmpl w:val="D1E85B8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1"/>
  </w:num>
  <w:num w:numId="5">
    <w:abstractNumId w:val="20"/>
  </w:num>
  <w:num w:numId="6">
    <w:abstractNumId w:val="18"/>
  </w:num>
  <w:num w:numId="7">
    <w:abstractNumId w:val="6"/>
  </w:num>
  <w:num w:numId="8">
    <w:abstractNumId w:val="10"/>
  </w:num>
  <w:num w:numId="9">
    <w:abstractNumId w:val="0"/>
  </w:num>
  <w:num w:numId="10">
    <w:abstractNumId w:val="19"/>
  </w:num>
  <w:num w:numId="11">
    <w:abstractNumId w:val="16"/>
  </w:num>
  <w:num w:numId="12">
    <w:abstractNumId w:val="3"/>
  </w:num>
  <w:num w:numId="13">
    <w:abstractNumId w:val="2"/>
  </w:num>
  <w:num w:numId="14">
    <w:abstractNumId w:val="4"/>
  </w:num>
  <w:num w:numId="15">
    <w:abstractNumId w:val="14"/>
  </w:num>
  <w:num w:numId="16">
    <w:abstractNumId w:val="8"/>
  </w:num>
  <w:num w:numId="17">
    <w:abstractNumId w:val="5"/>
  </w:num>
  <w:num w:numId="18">
    <w:abstractNumId w:val="13"/>
  </w:num>
  <w:num w:numId="19">
    <w:abstractNumId w:val="15"/>
  </w:num>
  <w:num w:numId="20">
    <w:abstractNumId w:val="21"/>
  </w:num>
  <w:num w:numId="21">
    <w:abstractNumId w:val="17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571"/>
    <w:rsid w:val="00016698"/>
    <w:rsid w:val="00017E9A"/>
    <w:rsid w:val="000271DF"/>
    <w:rsid w:val="00041BE7"/>
    <w:rsid w:val="00053348"/>
    <w:rsid w:val="000547DD"/>
    <w:rsid w:val="00091504"/>
    <w:rsid w:val="0009648C"/>
    <w:rsid w:val="000C0653"/>
    <w:rsid w:val="000D2A55"/>
    <w:rsid w:val="000E5750"/>
    <w:rsid w:val="000F20CF"/>
    <w:rsid w:val="00107A43"/>
    <w:rsid w:val="00114A83"/>
    <w:rsid w:val="00115CC0"/>
    <w:rsid w:val="00134907"/>
    <w:rsid w:val="00140904"/>
    <w:rsid w:val="00155BB8"/>
    <w:rsid w:val="001D44F8"/>
    <w:rsid w:val="001F5939"/>
    <w:rsid w:val="00214B28"/>
    <w:rsid w:val="00243836"/>
    <w:rsid w:val="00246C05"/>
    <w:rsid w:val="00257574"/>
    <w:rsid w:val="00282F12"/>
    <w:rsid w:val="00286675"/>
    <w:rsid w:val="002A52CD"/>
    <w:rsid w:val="002B3A07"/>
    <w:rsid w:val="002C30C8"/>
    <w:rsid w:val="002D2571"/>
    <w:rsid w:val="002E50D3"/>
    <w:rsid w:val="00302FF2"/>
    <w:rsid w:val="0031506D"/>
    <w:rsid w:val="003857E3"/>
    <w:rsid w:val="003B310B"/>
    <w:rsid w:val="003B459D"/>
    <w:rsid w:val="003F36E3"/>
    <w:rsid w:val="00400935"/>
    <w:rsid w:val="00475700"/>
    <w:rsid w:val="004848C3"/>
    <w:rsid w:val="004945E8"/>
    <w:rsid w:val="00495636"/>
    <w:rsid w:val="004B34C4"/>
    <w:rsid w:val="004B4DC2"/>
    <w:rsid w:val="004E10E3"/>
    <w:rsid w:val="004F5287"/>
    <w:rsid w:val="00501D4D"/>
    <w:rsid w:val="0050568D"/>
    <w:rsid w:val="005260F5"/>
    <w:rsid w:val="00546FE6"/>
    <w:rsid w:val="00580AE4"/>
    <w:rsid w:val="00593853"/>
    <w:rsid w:val="00594531"/>
    <w:rsid w:val="0059566B"/>
    <w:rsid w:val="00626276"/>
    <w:rsid w:val="0064688F"/>
    <w:rsid w:val="00684255"/>
    <w:rsid w:val="006A0B0F"/>
    <w:rsid w:val="006B35C3"/>
    <w:rsid w:val="006B3CCE"/>
    <w:rsid w:val="00717452"/>
    <w:rsid w:val="00780948"/>
    <w:rsid w:val="007A15A7"/>
    <w:rsid w:val="007C74EC"/>
    <w:rsid w:val="007E1860"/>
    <w:rsid w:val="007E3B48"/>
    <w:rsid w:val="007E6985"/>
    <w:rsid w:val="007E73A1"/>
    <w:rsid w:val="008061D5"/>
    <w:rsid w:val="0081540F"/>
    <w:rsid w:val="008217C8"/>
    <w:rsid w:val="008423E7"/>
    <w:rsid w:val="00862677"/>
    <w:rsid w:val="0087280A"/>
    <w:rsid w:val="008860D8"/>
    <w:rsid w:val="008E384D"/>
    <w:rsid w:val="00914657"/>
    <w:rsid w:val="00917D28"/>
    <w:rsid w:val="009468EB"/>
    <w:rsid w:val="00960CC1"/>
    <w:rsid w:val="00960DE9"/>
    <w:rsid w:val="00972AEE"/>
    <w:rsid w:val="009B206B"/>
    <w:rsid w:val="009B6906"/>
    <w:rsid w:val="009C2D7C"/>
    <w:rsid w:val="009F1BF3"/>
    <w:rsid w:val="00A26E7A"/>
    <w:rsid w:val="00A36067"/>
    <w:rsid w:val="00A5518C"/>
    <w:rsid w:val="00A629E2"/>
    <w:rsid w:val="00A6527F"/>
    <w:rsid w:val="00A805F3"/>
    <w:rsid w:val="00A9682A"/>
    <w:rsid w:val="00AB75A7"/>
    <w:rsid w:val="00AF70D1"/>
    <w:rsid w:val="00AF7206"/>
    <w:rsid w:val="00B02B47"/>
    <w:rsid w:val="00B02E23"/>
    <w:rsid w:val="00B325C3"/>
    <w:rsid w:val="00B34E6C"/>
    <w:rsid w:val="00BB4BEA"/>
    <w:rsid w:val="00BC3ACC"/>
    <w:rsid w:val="00BE0A1A"/>
    <w:rsid w:val="00BE136E"/>
    <w:rsid w:val="00BF009A"/>
    <w:rsid w:val="00BF7998"/>
    <w:rsid w:val="00C003D6"/>
    <w:rsid w:val="00C07C98"/>
    <w:rsid w:val="00C07D01"/>
    <w:rsid w:val="00C36329"/>
    <w:rsid w:val="00C60569"/>
    <w:rsid w:val="00C6270B"/>
    <w:rsid w:val="00CA0554"/>
    <w:rsid w:val="00CD214F"/>
    <w:rsid w:val="00CD63D6"/>
    <w:rsid w:val="00CD6E4B"/>
    <w:rsid w:val="00D124E0"/>
    <w:rsid w:val="00D13B4C"/>
    <w:rsid w:val="00D14E6C"/>
    <w:rsid w:val="00D17E3F"/>
    <w:rsid w:val="00D2297D"/>
    <w:rsid w:val="00D271A4"/>
    <w:rsid w:val="00D31D11"/>
    <w:rsid w:val="00D942C9"/>
    <w:rsid w:val="00DD003C"/>
    <w:rsid w:val="00DD00E3"/>
    <w:rsid w:val="00DE0280"/>
    <w:rsid w:val="00DE03CA"/>
    <w:rsid w:val="00DF6CD3"/>
    <w:rsid w:val="00E44014"/>
    <w:rsid w:val="00E744AF"/>
    <w:rsid w:val="00E80402"/>
    <w:rsid w:val="00EB0E97"/>
    <w:rsid w:val="00EB3107"/>
    <w:rsid w:val="00EB3952"/>
    <w:rsid w:val="00EB573B"/>
    <w:rsid w:val="00EB6123"/>
    <w:rsid w:val="00F0460B"/>
    <w:rsid w:val="00F204C3"/>
    <w:rsid w:val="00F62CF1"/>
    <w:rsid w:val="00F73A41"/>
    <w:rsid w:val="00F8259B"/>
    <w:rsid w:val="00FB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BF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10B"/>
  </w:style>
  <w:style w:type="paragraph" w:styleId="a6">
    <w:name w:val="footer"/>
    <w:basedOn w:val="a"/>
    <w:link w:val="a7"/>
    <w:uiPriority w:val="99"/>
    <w:unhideWhenUsed/>
    <w:rsid w:val="003B3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10B"/>
  </w:style>
  <w:style w:type="paragraph" w:styleId="a8">
    <w:name w:val="Balloon Text"/>
    <w:basedOn w:val="a"/>
    <w:link w:val="a9"/>
    <w:uiPriority w:val="99"/>
    <w:semiHidden/>
    <w:unhideWhenUsed/>
    <w:rsid w:val="003B3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10B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D124E0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124E0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D124E0"/>
    <w:rPr>
      <w:vertAlign w:val="superscript"/>
    </w:rPr>
  </w:style>
  <w:style w:type="paragraph" w:styleId="ad">
    <w:name w:val="Normal (Web)"/>
    <w:basedOn w:val="a"/>
    <w:uiPriority w:val="99"/>
    <w:unhideWhenUsed/>
    <w:rsid w:val="0087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053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BF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10B"/>
  </w:style>
  <w:style w:type="paragraph" w:styleId="a6">
    <w:name w:val="footer"/>
    <w:basedOn w:val="a"/>
    <w:link w:val="a7"/>
    <w:uiPriority w:val="99"/>
    <w:unhideWhenUsed/>
    <w:rsid w:val="003B3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10B"/>
  </w:style>
  <w:style w:type="paragraph" w:styleId="a8">
    <w:name w:val="Balloon Text"/>
    <w:basedOn w:val="a"/>
    <w:link w:val="a9"/>
    <w:uiPriority w:val="99"/>
    <w:semiHidden/>
    <w:unhideWhenUsed/>
    <w:rsid w:val="003B3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10B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D124E0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124E0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D124E0"/>
    <w:rPr>
      <w:vertAlign w:val="superscript"/>
    </w:rPr>
  </w:style>
  <w:style w:type="paragraph" w:styleId="ad">
    <w:name w:val="Normal (Web)"/>
    <w:basedOn w:val="a"/>
    <w:uiPriority w:val="99"/>
    <w:unhideWhenUsed/>
    <w:rsid w:val="0087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053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1DB96-B422-4B83-9087-D8DE2896D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Kigel</dc:creator>
  <cp:lastModifiedBy>win7</cp:lastModifiedBy>
  <cp:revision>7</cp:revision>
  <cp:lastPrinted>2013-02-05T11:48:00Z</cp:lastPrinted>
  <dcterms:created xsi:type="dcterms:W3CDTF">2018-01-09T12:47:00Z</dcterms:created>
  <dcterms:modified xsi:type="dcterms:W3CDTF">2018-03-20T12:44:00Z</dcterms:modified>
</cp:coreProperties>
</file>